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E69FE82" w:rsidR="00F4562A" w:rsidRPr="00C94DE3" w:rsidRDefault="00CE0D4F" w:rsidP="00C94DE3">
      <w:pPr>
        <w:pStyle w:val="u"/>
        <w:widowControl w:val="0"/>
        <w:spacing w:before="240"/>
        <w:ind w:left="0"/>
        <w:rPr>
          <w:rFonts w:asciiTheme="minorHAnsi" w:hAnsiTheme="minorHAnsi" w:cstheme="minorHAnsi"/>
          <w:szCs w:val="22"/>
        </w:rPr>
      </w:pPr>
      <w:r w:rsidRPr="00891B43">
        <w:rPr>
          <w:rFonts w:asciiTheme="minorHAnsi" w:hAnsiTheme="minorHAnsi" w:cs="Arial"/>
        </w:rPr>
        <w:t>La présent</w:t>
      </w:r>
      <w:r w:rsidR="0062216A" w:rsidRPr="00891B43">
        <w:rPr>
          <w:rFonts w:asciiTheme="minorHAnsi" w:hAnsiTheme="minorHAnsi" w:cs="Arial"/>
        </w:rPr>
        <w:t>e</w:t>
      </w:r>
      <w:r w:rsidRPr="00891B43">
        <w:rPr>
          <w:rFonts w:asciiTheme="minorHAnsi" w:hAnsiTheme="minorHAnsi" w:cs="Arial"/>
        </w:rPr>
        <w:t xml:space="preserve"> consultation porte sur </w:t>
      </w:r>
      <w:r w:rsidR="00C94DE3" w:rsidRPr="00DB7F80">
        <w:rPr>
          <w:rFonts w:asciiTheme="minorHAnsi" w:hAnsiTheme="minorHAnsi" w:cstheme="minorHAnsi"/>
          <w:szCs w:val="22"/>
        </w:rPr>
        <w:t xml:space="preserve">la fourniture et l’installation de matériel informatique au </w:t>
      </w:r>
      <w:r w:rsidR="00C94DE3">
        <w:rPr>
          <w:rFonts w:asciiTheme="minorHAnsi" w:hAnsiTheme="minorHAnsi" w:cstheme="minorHAnsi"/>
          <w:szCs w:val="22"/>
        </w:rPr>
        <w:t>pr</w:t>
      </w:r>
      <w:r w:rsidR="00C94DE3" w:rsidRPr="00DB7F80">
        <w:rPr>
          <w:rFonts w:asciiTheme="minorHAnsi" w:hAnsiTheme="minorHAnsi" w:cstheme="minorHAnsi"/>
          <w:szCs w:val="22"/>
        </w:rPr>
        <w:t>ojet de Soutien aux Actions d'Intégrité Financière en Côte d'Ivoire</w:t>
      </w:r>
      <w:r w:rsidR="00C94DE3">
        <w:rPr>
          <w:rFonts w:asciiTheme="minorHAnsi" w:hAnsiTheme="minorHAnsi" w:cstheme="minorHAnsi"/>
          <w:szCs w:val="22"/>
        </w:rPr>
        <w:t xml:space="preserve"> (SAIF CI)</w:t>
      </w:r>
      <w:r w:rsidR="00C94DE3" w:rsidRPr="00DB7F80">
        <w:rPr>
          <w:rFonts w:asciiTheme="minorHAnsi" w:hAnsiTheme="minorHAnsi" w:cstheme="minorHAnsi"/>
          <w:szCs w:val="22"/>
        </w:rPr>
        <w:t xml:space="preserve"> d’Expertise France en Côte d’Ivoire.</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4342B520" w:rsidR="0094346F" w:rsidRPr="00C94DE3" w:rsidRDefault="0094346F" w:rsidP="00C94DE3">
      <w:pPr>
        <w:pStyle w:val="u"/>
        <w:widowControl w:val="0"/>
        <w:spacing w:before="240"/>
        <w:ind w:left="0"/>
        <w:rPr>
          <w:rFonts w:asciiTheme="minorHAnsi" w:hAnsiTheme="minorHAnsi" w:cstheme="minorHAnsi"/>
          <w:szCs w:val="22"/>
        </w:rPr>
      </w:pPr>
      <w:r w:rsidRPr="00891B43">
        <w:rPr>
          <w:rFonts w:asciiTheme="minorHAnsi" w:hAnsiTheme="minorHAnsi" w:cs="Arial"/>
        </w:rPr>
        <w:t xml:space="preserve">La </w:t>
      </w:r>
      <w:r w:rsidR="002E1114">
        <w:rPr>
          <w:rFonts w:asciiTheme="minorHAnsi" w:hAnsiTheme="minorHAnsi" w:cs="Arial"/>
        </w:rPr>
        <w:t xml:space="preserve">présente </w:t>
      </w:r>
      <w:r w:rsidRPr="00891B43">
        <w:rPr>
          <w:rFonts w:asciiTheme="minorHAnsi" w:hAnsiTheme="minorHAnsi" w:cs="Arial"/>
        </w:rPr>
        <w:t xml:space="preserve">candidature </w:t>
      </w:r>
      <w:r w:rsidR="002E1114">
        <w:rPr>
          <w:rFonts w:asciiTheme="minorHAnsi" w:hAnsiTheme="minorHAnsi" w:cs="Arial"/>
        </w:rPr>
        <w:t xml:space="preserve">est </w:t>
      </w:r>
      <w:r w:rsidRPr="00891B43">
        <w:rPr>
          <w:rFonts w:asciiTheme="minorHAnsi" w:hAnsiTheme="minorHAnsi" w:cs="Arial"/>
        </w:rPr>
        <w:t>présentée</w:t>
      </w:r>
      <w:r w:rsidR="000E4245" w:rsidRPr="00891B43">
        <w:rPr>
          <w:rFonts w:asciiTheme="minorHAnsi" w:hAnsiTheme="minorHAnsi" w:cs="Arial"/>
        </w:rPr>
        <w:t xml:space="preserve"> </w:t>
      </w:r>
      <w:r w:rsidR="002E1114">
        <w:rPr>
          <w:rFonts w:asciiTheme="minorHAnsi" w:hAnsiTheme="minorHAnsi" w:cs="Arial"/>
        </w:rPr>
        <w:t xml:space="preserve">dans le cadre de la consultation </w:t>
      </w:r>
      <w:r w:rsidR="00C94DE3" w:rsidRPr="00DB7F80">
        <w:rPr>
          <w:rFonts w:asciiTheme="minorHAnsi" w:hAnsiTheme="minorHAnsi" w:cstheme="minorHAnsi"/>
          <w:szCs w:val="22"/>
        </w:rPr>
        <w:t xml:space="preserve">la fourniture et l’installation de matériel informatique au </w:t>
      </w:r>
      <w:r w:rsidR="00C94DE3">
        <w:rPr>
          <w:rFonts w:asciiTheme="minorHAnsi" w:hAnsiTheme="minorHAnsi" w:cstheme="minorHAnsi"/>
          <w:szCs w:val="22"/>
        </w:rPr>
        <w:t>pr</w:t>
      </w:r>
      <w:r w:rsidR="00C94DE3" w:rsidRPr="00DB7F80">
        <w:rPr>
          <w:rFonts w:asciiTheme="minorHAnsi" w:hAnsiTheme="minorHAnsi" w:cstheme="minorHAnsi"/>
          <w:szCs w:val="22"/>
        </w:rPr>
        <w:t>ojet de Soutien aux Actions d'Intégrité Financière en Côte d'Ivoire</w:t>
      </w:r>
      <w:r w:rsidR="00C94DE3">
        <w:rPr>
          <w:rFonts w:asciiTheme="minorHAnsi" w:hAnsiTheme="minorHAnsi" w:cstheme="minorHAnsi"/>
          <w:szCs w:val="22"/>
        </w:rPr>
        <w:t xml:space="preserve"> (SAIF CI)</w:t>
      </w:r>
      <w:r w:rsidR="00C94DE3" w:rsidRPr="00DB7F80">
        <w:rPr>
          <w:rFonts w:asciiTheme="minorHAnsi" w:hAnsiTheme="minorHAnsi" w:cstheme="minorHAnsi"/>
          <w:szCs w:val="22"/>
        </w:rPr>
        <w:t xml:space="preserve"> d’Expertise France en Côte d’Ivoire.</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0F7B0CB0"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w:t>
      </w:r>
      <w:r w:rsidR="0068456D">
        <w:rPr>
          <w:rFonts w:asciiTheme="minorHAnsi" w:hAnsiTheme="minorHAnsi" w:cs="Arial"/>
          <w:sz w:val="22"/>
        </w:rPr>
        <w:t>is</w:t>
      </w:r>
      <w:proofErr w:type="spellEnd"/>
      <w:r w:rsidR="0068456D">
        <w:rPr>
          <w:rFonts w:asciiTheme="minorHAnsi" w:hAnsiTheme="minorHAnsi" w:cs="Arial"/>
          <w:sz w:val="22"/>
        </w:rPr>
        <w:t xml:space="preserve">, RCCM </w:t>
      </w:r>
      <w:r w:rsidR="00C72367" w:rsidRPr="0064446E">
        <w:rPr>
          <w:rFonts w:asciiTheme="minorHAnsi" w:hAnsiTheme="minorHAnsi" w:cs="Arial"/>
          <w:sz w:val="22"/>
        </w:rPr>
        <w:t>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5874CA32"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w:t>
      </w:r>
      <w:r w:rsidRPr="00C94DE3">
        <w:rPr>
          <w:rFonts w:asciiTheme="minorHAnsi" w:hAnsiTheme="minorHAnsi" w:cs="Arial"/>
          <w:sz w:val="22"/>
        </w:rPr>
        <w:t xml:space="preserve">portant </w:t>
      </w:r>
      <w:r w:rsidR="00C94DE3" w:rsidRPr="00C94DE3">
        <w:rPr>
          <w:rFonts w:asciiTheme="minorHAnsi" w:hAnsiTheme="minorHAnsi" w:cs="Arial"/>
          <w:sz w:val="22"/>
        </w:rPr>
        <w:t>la déclaration de chiffres d'affaires des trois derniers exercices comptables disponibles.</w:t>
      </w:r>
      <w:r w:rsidR="00C94DE3">
        <w:rPr>
          <w:rFonts w:asciiTheme="minorHAnsi" w:hAnsiTheme="minorHAnsi" w:cs="Arial"/>
          <w:sz w:val="22"/>
        </w:rPr>
        <w:t xml:space="preserve">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468E42EB"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C94DE3">
        <w:rPr>
          <w:rFonts w:asciiTheme="minorHAnsi" w:hAnsiTheme="minorHAnsi" w:cs="Arial"/>
          <w:sz w:val="22"/>
        </w:rPr>
        <w:t>sur </w:t>
      </w:r>
      <w:r w:rsidR="00DA323A">
        <w:rPr>
          <w:rFonts w:asciiTheme="minorHAnsi" w:hAnsiTheme="minorHAnsi" w:cs="Arial"/>
          <w:sz w:val="22"/>
        </w:rPr>
        <w:t xml:space="preserve">les éléments </w:t>
      </w:r>
      <w:proofErr w:type="gramStart"/>
      <w:r w:rsidR="00DA323A">
        <w:rPr>
          <w:rFonts w:asciiTheme="minorHAnsi" w:hAnsiTheme="minorHAnsi" w:cs="Arial"/>
          <w:sz w:val="22"/>
        </w:rPr>
        <w:t>suivants</w:t>
      </w:r>
      <w:r w:rsidR="00C94DE3">
        <w:rPr>
          <w:rFonts w:asciiTheme="minorHAnsi" w:hAnsiTheme="minorHAnsi" w:cs="Arial"/>
          <w:sz w:val="22"/>
        </w:rPr>
        <w:t>:</w:t>
      </w:r>
      <w:proofErr w:type="gramEnd"/>
      <w:r w:rsidR="00C94DE3">
        <w:rPr>
          <w:rFonts w:asciiTheme="minorHAnsi" w:hAnsiTheme="minorHAnsi" w:cs="Arial"/>
          <w:sz w:val="22"/>
        </w:rPr>
        <w:t xml:space="preserve"> </w:t>
      </w:r>
    </w:p>
    <w:p w14:paraId="58535630" w14:textId="77777777" w:rsidR="00DA323A" w:rsidRDefault="00DA323A" w:rsidP="00DA323A">
      <w:pPr>
        <w:pStyle w:val="Paragraphedeliste"/>
        <w:numPr>
          <w:ilvl w:val="0"/>
          <w:numId w:val="54"/>
        </w:numPr>
        <w:spacing w:before="120" w:line="240" w:lineRule="auto"/>
        <w:jc w:val="both"/>
        <w:rPr>
          <w:rFonts w:asciiTheme="minorHAnsi" w:hAnsiTheme="minorHAnsi" w:cs="Arial"/>
          <w:sz w:val="22"/>
        </w:rPr>
      </w:pPr>
      <w:r w:rsidRPr="00DA323A">
        <w:rPr>
          <w:rFonts w:asciiTheme="minorHAnsi" w:hAnsiTheme="minorHAnsi" w:cs="Arial"/>
          <w:sz w:val="22"/>
        </w:rPr>
        <w:lastRenderedPageBreak/>
        <w:t>Une d</w:t>
      </w:r>
      <w:r w:rsidR="00C94DE3" w:rsidRPr="00DA323A">
        <w:rPr>
          <w:rFonts w:asciiTheme="minorHAnsi" w:hAnsiTheme="minorHAnsi" w:cs="Arial"/>
          <w:sz w:val="22"/>
        </w:rPr>
        <w:t xml:space="preserve">éclaration indiquant les effectifs actuels de l'entreprise et l’importance du personnel d’encadrement ; </w:t>
      </w:r>
    </w:p>
    <w:p w14:paraId="5466E046" w14:textId="14D55CBC" w:rsidR="00DA323A" w:rsidRPr="00DA323A" w:rsidRDefault="00C94DE3" w:rsidP="00DA323A">
      <w:pPr>
        <w:pStyle w:val="Paragraphedeliste"/>
        <w:numPr>
          <w:ilvl w:val="0"/>
          <w:numId w:val="54"/>
        </w:numPr>
        <w:spacing w:before="120" w:line="240" w:lineRule="auto"/>
        <w:jc w:val="both"/>
        <w:rPr>
          <w:rFonts w:asciiTheme="minorHAnsi" w:hAnsiTheme="minorHAnsi" w:cs="Arial"/>
          <w:sz w:val="22"/>
        </w:rPr>
      </w:pPr>
      <w:r w:rsidRPr="00DA323A">
        <w:rPr>
          <w:rFonts w:asciiTheme="minorHAnsi" w:hAnsiTheme="minorHAnsi" w:cs="Arial"/>
          <w:sz w:val="22"/>
        </w:rPr>
        <w:t>Un descriptif des moyens techniques répondant aux conditions de participation décrites ci-aprè</w:t>
      </w:r>
      <w:r w:rsidR="00DA323A" w:rsidRPr="00DA323A">
        <w:rPr>
          <w:rFonts w:asciiTheme="minorHAnsi" w:hAnsiTheme="minorHAnsi" w:cs="Arial"/>
          <w:sz w:val="22"/>
        </w:rPr>
        <w:t>s :</w:t>
      </w:r>
    </w:p>
    <w:p w14:paraId="657E0A08" w14:textId="77777777" w:rsidR="00DA323A" w:rsidRDefault="00C94DE3" w:rsidP="00DA323A">
      <w:pPr>
        <w:pStyle w:val="Paragraphedeliste"/>
        <w:numPr>
          <w:ilvl w:val="1"/>
          <w:numId w:val="50"/>
        </w:numPr>
        <w:spacing w:before="120" w:line="240" w:lineRule="auto"/>
        <w:jc w:val="both"/>
        <w:rPr>
          <w:rFonts w:asciiTheme="minorHAnsi" w:hAnsiTheme="minorHAnsi" w:cs="Arial"/>
          <w:sz w:val="22"/>
        </w:rPr>
      </w:pPr>
      <w:r w:rsidRPr="00DA323A">
        <w:rPr>
          <w:rFonts w:asciiTheme="minorHAnsi" w:hAnsiTheme="minorHAnsi" w:cs="Arial"/>
          <w:sz w:val="22"/>
        </w:rPr>
        <w:t>Liste de références en rapport avec l’objet du marché sur des prestations similaires indiquant le nom et les coordonnées téléphoniques d’un contact référent</w:t>
      </w:r>
      <w:r w:rsidR="00DA323A">
        <w:rPr>
          <w:rFonts w:asciiTheme="minorHAnsi" w:hAnsiTheme="minorHAnsi" w:cs="Arial"/>
          <w:sz w:val="22"/>
        </w:rPr>
        <w:t> ;</w:t>
      </w:r>
    </w:p>
    <w:p w14:paraId="689A6E5C" w14:textId="77777777" w:rsidR="00DA323A" w:rsidRDefault="00C94DE3" w:rsidP="00DA323A">
      <w:pPr>
        <w:pStyle w:val="Paragraphedeliste"/>
        <w:numPr>
          <w:ilvl w:val="1"/>
          <w:numId w:val="50"/>
        </w:numPr>
        <w:spacing w:before="120" w:line="240" w:lineRule="auto"/>
        <w:jc w:val="both"/>
        <w:rPr>
          <w:rFonts w:asciiTheme="minorHAnsi" w:hAnsiTheme="minorHAnsi" w:cs="Arial"/>
          <w:sz w:val="22"/>
        </w:rPr>
      </w:pPr>
      <w:r w:rsidRPr="00DA323A">
        <w:rPr>
          <w:rFonts w:asciiTheme="minorHAnsi" w:hAnsiTheme="minorHAnsi" w:cs="Arial"/>
          <w:sz w:val="22"/>
        </w:rPr>
        <w:t>Déclaration indiquant, le matériel et l’équipement technique dont le candidat dispose pour la réalisation des prestations prévues dans le cadre du marché</w:t>
      </w:r>
      <w:r w:rsidR="00DA323A" w:rsidRPr="00DA323A">
        <w:rPr>
          <w:rFonts w:asciiTheme="minorHAnsi" w:hAnsiTheme="minorHAnsi" w:cs="Arial"/>
          <w:sz w:val="22"/>
        </w:rPr>
        <w:t> ;</w:t>
      </w:r>
    </w:p>
    <w:p w14:paraId="20D8962A" w14:textId="20B6D6A2" w:rsidR="00C94DE3" w:rsidRPr="00DA323A" w:rsidRDefault="00C94DE3" w:rsidP="00DA323A">
      <w:pPr>
        <w:pStyle w:val="Paragraphedeliste"/>
        <w:numPr>
          <w:ilvl w:val="1"/>
          <w:numId w:val="50"/>
        </w:numPr>
        <w:spacing w:before="120" w:line="240" w:lineRule="auto"/>
        <w:jc w:val="both"/>
        <w:rPr>
          <w:rFonts w:asciiTheme="minorHAnsi" w:hAnsiTheme="minorHAnsi" w:cs="Arial"/>
          <w:sz w:val="22"/>
        </w:rPr>
      </w:pPr>
      <w:r w:rsidRPr="00DA323A">
        <w:rPr>
          <w:rFonts w:asciiTheme="minorHAnsi" w:hAnsiTheme="minorHAnsi" w:cs="Arial"/>
          <w:sz w:val="22"/>
        </w:rPr>
        <w:t>Certificats de qualification professionnelle (ARSEG, norme ISO ou certificats équivalents). A défaut de présenter un certificat professionnel, le candidat pourra apporter la preuve de sa capacité professionnelle par tout moyen</w:t>
      </w:r>
      <w:r w:rsidR="00DA323A">
        <w:rPr>
          <w:rFonts w:asciiTheme="minorHAnsi" w:hAnsiTheme="minorHAnsi" w:cs="Arial"/>
          <w:sz w:val="22"/>
        </w:rPr>
        <w:t xml:space="preserve">. </w:t>
      </w:r>
    </w:p>
    <w:p w14:paraId="659C28D8" w14:textId="2154BB2D"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26AA965D"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w:t>
      </w:r>
      <w:r w:rsidR="00DA323A">
        <w:rPr>
          <w:rFonts w:asciiTheme="minorHAnsi" w:hAnsiTheme="minorHAnsi" w:cs="Arial"/>
          <w:i/>
          <w:color w:val="0070C0"/>
          <w:sz w:val="22"/>
        </w:rPr>
        <w:t xml:space="preserve">/ CNPS </w:t>
      </w:r>
      <w:proofErr w:type="gramStart"/>
      <w:r w:rsidR="00DA323A">
        <w:rPr>
          <w:rFonts w:asciiTheme="minorHAnsi" w:hAnsiTheme="minorHAnsi" w:cs="Arial"/>
          <w:i/>
          <w:color w:val="0070C0"/>
          <w:sz w:val="22"/>
        </w:rPr>
        <w:t xml:space="preserve">ou </w:t>
      </w:r>
      <w:r w:rsidR="002330C6" w:rsidRPr="00DD7FE9">
        <w:rPr>
          <w:rFonts w:asciiTheme="minorHAnsi" w:hAnsiTheme="minorHAnsi" w:cs="Arial"/>
          <w:i/>
          <w:color w:val="0070C0"/>
          <w:sz w:val="22"/>
        </w:rPr>
        <w:t xml:space="preserve"> équivalent</w:t>
      </w:r>
      <w:proofErr w:type="gramEnd"/>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w:t>
      </w:r>
      <w:r w:rsidR="00DA323A">
        <w:rPr>
          <w:rFonts w:asciiTheme="minorHAnsi" w:hAnsiTheme="minorHAnsi" w:cs="Arial"/>
          <w:i/>
          <w:color w:val="0070C0"/>
          <w:sz w:val="22"/>
        </w:rPr>
        <w:t xml:space="preserve"> (ARF)</w:t>
      </w:r>
      <w:r w:rsidR="002330C6" w:rsidRPr="00DD7FE9">
        <w:rPr>
          <w:rFonts w:asciiTheme="minorHAnsi" w:hAnsiTheme="minorHAnsi" w:cs="Arial"/>
          <w:i/>
          <w:color w:val="0070C0"/>
          <w:sz w:val="22"/>
        </w:rPr>
        <w:t xml:space="preserv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C1AEA32"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DA323A">
        <w:rPr>
          <w:rFonts w:asciiTheme="minorHAnsi" w:hAnsiTheme="minorHAnsi" w:cstheme="minorHAnsi"/>
          <w:szCs w:val="22"/>
        </w:rPr>
        <w:t>F</w:t>
      </w:r>
      <w:r w:rsidR="00DA323A" w:rsidRPr="00DB7F80">
        <w:rPr>
          <w:rFonts w:asciiTheme="minorHAnsi" w:hAnsiTheme="minorHAnsi" w:cstheme="minorHAnsi"/>
          <w:szCs w:val="22"/>
        </w:rPr>
        <w:t xml:space="preserve">ourniture et l’installation de matériel informatique au </w:t>
      </w:r>
      <w:r w:rsidR="00DA323A">
        <w:rPr>
          <w:rFonts w:asciiTheme="minorHAnsi" w:hAnsiTheme="minorHAnsi" w:cstheme="minorHAnsi"/>
          <w:szCs w:val="22"/>
        </w:rPr>
        <w:t>pr</w:t>
      </w:r>
      <w:r w:rsidR="00DA323A" w:rsidRPr="00DB7F80">
        <w:rPr>
          <w:rFonts w:asciiTheme="minorHAnsi" w:hAnsiTheme="minorHAnsi" w:cstheme="minorHAnsi"/>
          <w:szCs w:val="22"/>
        </w:rPr>
        <w:t>ojet de Soutien aux Actions d'Intégrité Financière en Côte d'Ivoire</w:t>
      </w:r>
      <w:r w:rsidR="00DA323A">
        <w:rPr>
          <w:rFonts w:asciiTheme="minorHAnsi" w:hAnsiTheme="minorHAnsi" w:cstheme="minorHAnsi"/>
          <w:szCs w:val="22"/>
        </w:rPr>
        <w:t xml:space="preserve"> (SAIF CI)</w:t>
      </w:r>
      <w:r w:rsidR="00DA323A" w:rsidRPr="00DB7F80">
        <w:rPr>
          <w:rFonts w:asciiTheme="minorHAnsi" w:hAnsiTheme="minorHAnsi" w:cstheme="minorHAnsi"/>
          <w:szCs w:val="22"/>
        </w:rPr>
        <w:t xml:space="preserve"> d’Expertise France en Côte d’Ivoire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w:t>
      </w:r>
      <w:proofErr w:type="gramStart"/>
      <w:r w:rsidRPr="001C3795">
        <w:rPr>
          <w:rFonts w:ascii="Calibri" w:hAnsi="Calibri"/>
          <w:sz w:val="22"/>
          <w:szCs w:val="22"/>
        </w:rPr>
        <w:t>d'intérêts;</w:t>
      </w:r>
      <w:proofErr w:type="gramEnd"/>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1C3795">
        <w:rPr>
          <w:rFonts w:ascii="Calibri" w:hAnsi="Calibri"/>
          <w:sz w:val="22"/>
          <w:szCs w:val="22"/>
        </w:rPr>
        <w:t>marché;</w:t>
      </w:r>
      <w:proofErr w:type="gramEnd"/>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w:t>
      </w:r>
      <w:proofErr w:type="gramStart"/>
      <w:r w:rsidRPr="001C3795">
        <w:rPr>
          <w:rFonts w:ascii="Calibri" w:hAnsi="Calibri"/>
          <w:sz w:val="22"/>
          <w:szCs w:val="22"/>
        </w:rPr>
        <w:t>marché;</w:t>
      </w:r>
      <w:proofErr w:type="gramEnd"/>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25751076"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AF40E" w14:textId="77777777" w:rsidR="004B4136" w:rsidRDefault="004B4136">
      <w:r>
        <w:separator/>
      </w:r>
    </w:p>
  </w:endnote>
  <w:endnote w:type="continuationSeparator" w:id="0">
    <w:p w14:paraId="5F177258" w14:textId="77777777" w:rsidR="004B4136" w:rsidRDefault="004B41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B92DC" w14:textId="77777777" w:rsidR="004B4136" w:rsidRDefault="004B4136">
      <w:r>
        <w:separator/>
      </w:r>
    </w:p>
  </w:footnote>
  <w:footnote w:type="continuationSeparator" w:id="0">
    <w:p w14:paraId="7F6B058A" w14:textId="77777777" w:rsidR="004B4136" w:rsidRDefault="004B4136">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5BC2F66"/>
    <w:multiLevelType w:val="hybridMultilevel"/>
    <w:tmpl w:val="1116B724"/>
    <w:lvl w:ilvl="0" w:tplc="040C0001">
      <w:start w:val="1"/>
      <w:numFmt w:val="bullet"/>
      <w:lvlText w:val=""/>
      <w:lvlJc w:val="left"/>
      <w:pPr>
        <w:ind w:left="2190" w:hanging="360"/>
      </w:pPr>
      <w:rPr>
        <w:rFonts w:ascii="Symbol" w:hAnsi="Symbol" w:hint="default"/>
      </w:rPr>
    </w:lvl>
    <w:lvl w:ilvl="1" w:tplc="040C0003" w:tentative="1">
      <w:start w:val="1"/>
      <w:numFmt w:val="bullet"/>
      <w:lvlText w:val="o"/>
      <w:lvlJc w:val="left"/>
      <w:pPr>
        <w:ind w:left="2910" w:hanging="360"/>
      </w:pPr>
      <w:rPr>
        <w:rFonts w:ascii="Courier New" w:hAnsi="Courier New" w:cs="Courier New" w:hint="default"/>
      </w:rPr>
    </w:lvl>
    <w:lvl w:ilvl="2" w:tplc="040C0005" w:tentative="1">
      <w:start w:val="1"/>
      <w:numFmt w:val="bullet"/>
      <w:lvlText w:val=""/>
      <w:lvlJc w:val="left"/>
      <w:pPr>
        <w:ind w:left="3630" w:hanging="360"/>
      </w:pPr>
      <w:rPr>
        <w:rFonts w:ascii="Wingdings" w:hAnsi="Wingdings" w:hint="default"/>
      </w:rPr>
    </w:lvl>
    <w:lvl w:ilvl="3" w:tplc="040C0001" w:tentative="1">
      <w:start w:val="1"/>
      <w:numFmt w:val="bullet"/>
      <w:lvlText w:val=""/>
      <w:lvlJc w:val="left"/>
      <w:pPr>
        <w:ind w:left="4350" w:hanging="360"/>
      </w:pPr>
      <w:rPr>
        <w:rFonts w:ascii="Symbol" w:hAnsi="Symbol" w:hint="default"/>
      </w:rPr>
    </w:lvl>
    <w:lvl w:ilvl="4" w:tplc="040C0003" w:tentative="1">
      <w:start w:val="1"/>
      <w:numFmt w:val="bullet"/>
      <w:lvlText w:val="o"/>
      <w:lvlJc w:val="left"/>
      <w:pPr>
        <w:ind w:left="5070" w:hanging="360"/>
      </w:pPr>
      <w:rPr>
        <w:rFonts w:ascii="Courier New" w:hAnsi="Courier New" w:cs="Courier New" w:hint="default"/>
      </w:rPr>
    </w:lvl>
    <w:lvl w:ilvl="5" w:tplc="040C0005" w:tentative="1">
      <w:start w:val="1"/>
      <w:numFmt w:val="bullet"/>
      <w:lvlText w:val=""/>
      <w:lvlJc w:val="left"/>
      <w:pPr>
        <w:ind w:left="5790" w:hanging="360"/>
      </w:pPr>
      <w:rPr>
        <w:rFonts w:ascii="Wingdings" w:hAnsi="Wingdings" w:hint="default"/>
      </w:rPr>
    </w:lvl>
    <w:lvl w:ilvl="6" w:tplc="040C0001" w:tentative="1">
      <w:start w:val="1"/>
      <w:numFmt w:val="bullet"/>
      <w:lvlText w:val=""/>
      <w:lvlJc w:val="left"/>
      <w:pPr>
        <w:ind w:left="6510" w:hanging="360"/>
      </w:pPr>
      <w:rPr>
        <w:rFonts w:ascii="Symbol" w:hAnsi="Symbol" w:hint="default"/>
      </w:rPr>
    </w:lvl>
    <w:lvl w:ilvl="7" w:tplc="040C0003" w:tentative="1">
      <w:start w:val="1"/>
      <w:numFmt w:val="bullet"/>
      <w:lvlText w:val="o"/>
      <w:lvlJc w:val="left"/>
      <w:pPr>
        <w:ind w:left="7230" w:hanging="360"/>
      </w:pPr>
      <w:rPr>
        <w:rFonts w:ascii="Courier New" w:hAnsi="Courier New" w:cs="Courier New" w:hint="default"/>
      </w:rPr>
    </w:lvl>
    <w:lvl w:ilvl="8" w:tplc="040C0005" w:tentative="1">
      <w:start w:val="1"/>
      <w:numFmt w:val="bullet"/>
      <w:lvlText w:val=""/>
      <w:lvlJc w:val="left"/>
      <w:pPr>
        <w:ind w:left="7950" w:hanging="360"/>
      </w:pPr>
      <w:rPr>
        <w:rFonts w:ascii="Wingdings" w:hAnsi="Wingdings" w:hint="default"/>
      </w:rPr>
    </w:lvl>
  </w:abstractNum>
  <w:abstractNum w:abstractNumId="5"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7"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8"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941100"/>
    <w:multiLevelType w:val="hybridMultilevel"/>
    <w:tmpl w:val="D93EC278"/>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4"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8"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0"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2"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53B46EDE"/>
    <w:multiLevelType w:val="hybridMultilevel"/>
    <w:tmpl w:val="0728E1C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5"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6"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7"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40" w15:restartNumberingAfterBreak="0">
    <w:nsid w:val="67C009B8"/>
    <w:multiLevelType w:val="hybridMultilevel"/>
    <w:tmpl w:val="B5C61ED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C096EB4"/>
    <w:multiLevelType w:val="hybridMultilevel"/>
    <w:tmpl w:val="5E0675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4"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5"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8"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9"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53287055">
    <w:abstractNumId w:val="0"/>
  </w:num>
  <w:num w:numId="2" w16cid:durableId="882985382">
    <w:abstractNumId w:val="11"/>
  </w:num>
  <w:num w:numId="3" w16cid:durableId="1662003066">
    <w:abstractNumId w:val="32"/>
  </w:num>
  <w:num w:numId="4" w16cid:durableId="2099406475">
    <w:abstractNumId w:val="7"/>
  </w:num>
  <w:num w:numId="5" w16cid:durableId="1890650444">
    <w:abstractNumId w:val="27"/>
  </w:num>
  <w:num w:numId="6" w16cid:durableId="1800877873">
    <w:abstractNumId w:val="13"/>
  </w:num>
  <w:num w:numId="7" w16cid:durableId="570847232">
    <w:abstractNumId w:val="23"/>
  </w:num>
  <w:num w:numId="8" w16cid:durableId="1771044923">
    <w:abstractNumId w:val="33"/>
  </w:num>
  <w:num w:numId="9" w16cid:durableId="144051402">
    <w:abstractNumId w:val="18"/>
  </w:num>
  <w:num w:numId="10" w16cid:durableId="288165700">
    <w:abstractNumId w:val="37"/>
  </w:num>
  <w:num w:numId="11" w16cid:durableId="1647738678">
    <w:abstractNumId w:val="3"/>
  </w:num>
  <w:num w:numId="12" w16cid:durableId="152575322">
    <w:abstractNumId w:val="17"/>
  </w:num>
  <w:num w:numId="13" w16cid:durableId="900023362">
    <w:abstractNumId w:val="36"/>
  </w:num>
  <w:num w:numId="14" w16cid:durableId="921068828">
    <w:abstractNumId w:val="31"/>
  </w:num>
  <w:num w:numId="15" w16cid:durableId="927691170">
    <w:abstractNumId w:val="43"/>
  </w:num>
  <w:num w:numId="16" w16cid:durableId="1073549987">
    <w:abstractNumId w:val="5"/>
  </w:num>
  <w:num w:numId="17" w16cid:durableId="1809468799">
    <w:abstractNumId w:val="29"/>
  </w:num>
  <w:num w:numId="18" w16cid:durableId="393241035">
    <w:abstractNumId w:val="25"/>
  </w:num>
  <w:num w:numId="19" w16cid:durableId="539052341">
    <w:abstractNumId w:val="19"/>
  </w:num>
  <w:num w:numId="20" w16cid:durableId="540554856">
    <w:abstractNumId w:val="10"/>
  </w:num>
  <w:num w:numId="21" w16cid:durableId="98179675">
    <w:abstractNumId w:val="8"/>
  </w:num>
  <w:num w:numId="22" w16cid:durableId="567612802">
    <w:abstractNumId w:val="46"/>
  </w:num>
  <w:num w:numId="23" w16cid:durableId="1876577058">
    <w:abstractNumId w:val="1"/>
  </w:num>
  <w:num w:numId="24" w16cid:durableId="1596477848">
    <w:abstractNumId w:val="20"/>
  </w:num>
  <w:num w:numId="25" w16cid:durableId="447898267">
    <w:abstractNumId w:val="44"/>
  </w:num>
  <w:num w:numId="26" w16cid:durableId="1054427851">
    <w:abstractNumId w:val="21"/>
  </w:num>
  <w:num w:numId="27" w16cid:durableId="1706641">
    <w:abstractNumId w:val="49"/>
  </w:num>
  <w:num w:numId="28" w16cid:durableId="386145055">
    <w:abstractNumId w:val="39"/>
  </w:num>
  <w:num w:numId="29" w16cid:durableId="1156456529">
    <w:abstractNumId w:val="45"/>
  </w:num>
  <w:num w:numId="30" w16cid:durableId="377164740">
    <w:abstractNumId w:val="15"/>
  </w:num>
  <w:num w:numId="31" w16cid:durableId="516966963">
    <w:abstractNumId w:val="30"/>
  </w:num>
  <w:num w:numId="32" w16cid:durableId="1853841270">
    <w:abstractNumId w:val="35"/>
  </w:num>
  <w:num w:numId="33" w16cid:durableId="1368752062">
    <w:abstractNumId w:val="42"/>
  </w:num>
  <w:num w:numId="34" w16cid:durableId="131557930">
    <w:abstractNumId w:val="38"/>
  </w:num>
  <w:num w:numId="35" w16cid:durableId="1093474507">
    <w:abstractNumId w:val="16"/>
  </w:num>
  <w:num w:numId="36" w16cid:durableId="482159682">
    <w:abstractNumId w:val="48"/>
  </w:num>
  <w:num w:numId="37" w16cid:durableId="886378446">
    <w:abstractNumId w:val="24"/>
  </w:num>
  <w:num w:numId="38" w16cid:durableId="1806727949">
    <w:abstractNumId w:val="26"/>
  </w:num>
  <w:num w:numId="39" w16cid:durableId="2087530551">
    <w:abstractNumId w:val="22"/>
  </w:num>
  <w:num w:numId="40" w16cid:durableId="939338620">
    <w:abstractNumId w:val="6"/>
  </w:num>
  <w:num w:numId="41" w16cid:durableId="460535957">
    <w:abstractNumId w:val="28"/>
  </w:num>
  <w:num w:numId="42" w16cid:durableId="1103113690">
    <w:abstractNumId w:val="44"/>
  </w:num>
  <w:num w:numId="43" w16cid:durableId="1725521820">
    <w:abstractNumId w:val="35"/>
  </w:num>
  <w:num w:numId="44" w16cid:durableId="1978996342">
    <w:abstractNumId w:val="24"/>
    <w:lvlOverride w:ilvl="0">
      <w:startOverride w:val="1"/>
    </w:lvlOverride>
    <w:lvlOverride w:ilvl="1"/>
    <w:lvlOverride w:ilvl="2"/>
    <w:lvlOverride w:ilvl="3"/>
    <w:lvlOverride w:ilvl="4"/>
    <w:lvlOverride w:ilvl="5"/>
    <w:lvlOverride w:ilvl="6"/>
    <w:lvlOverride w:ilvl="7"/>
    <w:lvlOverride w:ilvl="8"/>
  </w:num>
  <w:num w:numId="45" w16cid:durableId="1087385725">
    <w:abstractNumId w:val="47"/>
    <w:lvlOverride w:ilvl="0">
      <w:startOverride w:val="1"/>
    </w:lvlOverride>
    <w:lvlOverride w:ilvl="1"/>
    <w:lvlOverride w:ilvl="2"/>
    <w:lvlOverride w:ilvl="3"/>
    <w:lvlOverride w:ilvl="4"/>
    <w:lvlOverride w:ilvl="5"/>
    <w:lvlOverride w:ilvl="6"/>
    <w:lvlOverride w:ilvl="7"/>
    <w:lvlOverride w:ilvl="8"/>
  </w:num>
  <w:num w:numId="46" w16cid:durableId="1480876595">
    <w:abstractNumId w:val="9"/>
    <w:lvlOverride w:ilvl="0">
      <w:startOverride w:val="1"/>
    </w:lvlOverride>
    <w:lvlOverride w:ilvl="1"/>
    <w:lvlOverride w:ilvl="2"/>
    <w:lvlOverride w:ilvl="3"/>
    <w:lvlOverride w:ilvl="4"/>
    <w:lvlOverride w:ilvl="5"/>
    <w:lvlOverride w:ilvl="6"/>
    <w:lvlOverride w:ilvl="7"/>
    <w:lvlOverride w:ilvl="8"/>
  </w:num>
  <w:num w:numId="47" w16cid:durableId="443235522">
    <w:abstractNumId w:val="26"/>
  </w:num>
  <w:num w:numId="48" w16cid:durableId="722557529">
    <w:abstractNumId w:val="9"/>
  </w:num>
  <w:num w:numId="49" w16cid:durableId="1170409763">
    <w:abstractNumId w:val="14"/>
  </w:num>
  <w:num w:numId="50" w16cid:durableId="1924993564">
    <w:abstractNumId w:val="40"/>
  </w:num>
  <w:num w:numId="51" w16cid:durableId="1484739639">
    <w:abstractNumId w:val="4"/>
  </w:num>
  <w:num w:numId="52" w16cid:durableId="405806954">
    <w:abstractNumId w:val="34"/>
  </w:num>
  <w:num w:numId="53" w16cid:durableId="1297108413">
    <w:abstractNumId w:val="12"/>
  </w:num>
  <w:num w:numId="54" w16cid:durableId="140116784">
    <w:abstractNumId w:val="4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871D4"/>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4C23"/>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136"/>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3934"/>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6D"/>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4DE3"/>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323A"/>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26</TotalTime>
  <Pages>7</Pages>
  <Words>1701</Words>
  <Characters>9360</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11039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Sati Kouamé</cp:lastModifiedBy>
  <cp:revision>5</cp:revision>
  <cp:lastPrinted>2016-03-24T23:23:00Z</cp:lastPrinted>
  <dcterms:created xsi:type="dcterms:W3CDTF">2023-02-01T08:32:00Z</dcterms:created>
  <dcterms:modified xsi:type="dcterms:W3CDTF">2025-11-27T12:18:00Z</dcterms:modified>
</cp:coreProperties>
</file>